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6400FE61" w:rsidR="006E61F8" w:rsidRPr="005455DD" w:rsidRDefault="007A4C32" w:rsidP="00C72CFC">
      <w:pPr>
        <w:jc w:val="center"/>
        <w:rPr>
          <w:spacing w:val="-4"/>
          <w:szCs w:val="24"/>
          <w:lang w:eastAsia="ar-SA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AC33C7">
        <w:rPr>
          <w:szCs w:val="24"/>
        </w:rPr>
        <w:t>MDK/ZP/2</w:t>
      </w:r>
      <w:bookmarkStart w:id="0" w:name="_GoBack"/>
      <w:bookmarkEnd w:id="0"/>
      <w:r w:rsidR="001D732B">
        <w:rPr>
          <w:szCs w:val="24"/>
        </w:rPr>
        <w:t>/2020</w:t>
      </w:r>
    </w:p>
    <w:p w14:paraId="6DE07114" w14:textId="483943C0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793E48" w:rsidRPr="00793E48">
        <w:rPr>
          <w:spacing w:val="-4"/>
          <w:szCs w:val="24"/>
          <w:lang w:eastAsia="ar-SA"/>
        </w:rPr>
        <w:t>Zagospodarowanie terenu po byłej straży pożarnej na wyspie Karsibór w Świnoujściu</w:t>
      </w:r>
      <w:r w:rsidR="006C32B4">
        <w:rPr>
          <w:spacing w:val="-4"/>
          <w:szCs w:val="24"/>
          <w:lang w:eastAsia="ar-SA"/>
        </w:rPr>
        <w:t>”</w:t>
      </w:r>
    </w:p>
    <w:p w14:paraId="2999A907" w14:textId="3183F8A8" w:rsidR="008520E0" w:rsidRPr="005455DD" w:rsidRDefault="008520E0" w:rsidP="002E700F">
      <w:pPr>
        <w:rPr>
          <w:spacing w:val="-4"/>
          <w:szCs w:val="24"/>
          <w:lang w:eastAsia="ar-SA"/>
        </w:rPr>
      </w:pP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77777777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3E59EC">
        <w:rPr>
          <w:szCs w:val="24"/>
        </w:rPr>
        <w:t>2.3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1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1"/>
    <w:p w14:paraId="12A2115C" w14:textId="24D28633" w:rsidR="0082358D" w:rsidRPr="000327A2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r w:rsidR="008E1A3C" w:rsidRPr="00ED1F2D">
        <w:rPr>
          <w:b/>
          <w:szCs w:val="24"/>
        </w:rPr>
        <w:t>obejmuj</w:t>
      </w:r>
      <w:r w:rsidR="008E1A3C" w:rsidRPr="0079382F">
        <w:rPr>
          <w:b/>
          <w:szCs w:val="24"/>
        </w:rPr>
        <w:t>e</w:t>
      </w:r>
      <w:r w:rsidR="00334B23" w:rsidRPr="0079382F">
        <w:rPr>
          <w:b/>
          <w:szCs w:val="24"/>
        </w:rPr>
        <w:t>:</w:t>
      </w:r>
    </w:p>
    <w:p w14:paraId="3B732A0B" w14:textId="17A70D3A" w:rsidR="000327A2" w:rsidRPr="002D66BF" w:rsidRDefault="000327A2" w:rsidP="000327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b/>
          <w:color w:val="FF0000"/>
          <w:szCs w:val="24"/>
        </w:rPr>
      </w:pPr>
      <w:r>
        <w:rPr>
          <w:b/>
          <w:szCs w:val="24"/>
        </w:rPr>
        <w:t>Roboty budowlane:</w:t>
      </w:r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54643EA7" w14:textId="3FD34A96" w:rsidR="00514F55" w:rsidRDefault="00116751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</w:t>
      </w:r>
      <w:r w:rsidR="00793E48">
        <w:rPr>
          <w:szCs w:val="24"/>
        </w:rPr>
        <w:t xml:space="preserve">jezdni, </w:t>
      </w:r>
      <w:r w:rsidR="000A216C" w:rsidRPr="00395F2D">
        <w:rPr>
          <w:szCs w:val="24"/>
        </w:rPr>
        <w:t>c</w:t>
      </w:r>
      <w:r w:rsidR="00793E48">
        <w:rPr>
          <w:szCs w:val="24"/>
        </w:rPr>
        <w:t>iągów pieszych</w:t>
      </w:r>
      <w:r w:rsidR="000A216C" w:rsidRPr="00395F2D">
        <w:rPr>
          <w:szCs w:val="24"/>
        </w:rPr>
        <w:t xml:space="preserve">, </w:t>
      </w:r>
      <w:r w:rsidR="00015120" w:rsidRPr="00395F2D">
        <w:rPr>
          <w:szCs w:val="24"/>
        </w:rPr>
        <w:t>miejsc parkingowych, parkingu dla rowerów</w:t>
      </w:r>
      <w:r w:rsidR="00793E48">
        <w:rPr>
          <w:szCs w:val="24"/>
        </w:rPr>
        <w:t xml:space="preserve"> oraz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793E48">
        <w:rPr>
          <w:szCs w:val="24"/>
        </w:rPr>
        <w:t>, ciągów pieszych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 xml:space="preserve">oraz miejsc parkingowych </w:t>
      </w:r>
      <w:r w:rsidR="000A216C" w:rsidRPr="00395F2D">
        <w:rPr>
          <w:szCs w:val="24"/>
        </w:rPr>
        <w:t xml:space="preserve">wykonana będzie z </w:t>
      </w:r>
      <w:r w:rsidR="00793E48">
        <w:rPr>
          <w:szCs w:val="24"/>
        </w:rPr>
        <w:t>kostki betonowej</w:t>
      </w:r>
      <w:r w:rsidR="00015120" w:rsidRPr="00395F2D">
        <w:rPr>
          <w:szCs w:val="24"/>
        </w:rPr>
        <w:t xml:space="preserve"> gr. </w:t>
      </w:r>
      <w:r w:rsidR="00793E48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>i 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cm.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 xml:space="preserve">parkingu dla rowerów oraz </w:t>
      </w:r>
      <w:r w:rsidR="00793E48">
        <w:rPr>
          <w:szCs w:val="24"/>
        </w:rPr>
        <w:t>pod wiatą – mineralno-żywiczna</w:t>
      </w:r>
      <w:r w:rsidR="00A906CB">
        <w:rPr>
          <w:szCs w:val="24"/>
        </w:rPr>
        <w:t xml:space="preserve"> (wodoprzepuszczalna mieszanka kruszyw mineralnych oraz bezrozpuszczalnikowej żywicy epoksydowej)</w:t>
      </w:r>
      <w:r w:rsidR="00015120" w:rsidRPr="00395F2D">
        <w:rPr>
          <w:szCs w:val="24"/>
        </w:rPr>
        <w:t xml:space="preserve">. </w:t>
      </w:r>
      <w:bookmarkStart w:id="2" w:name="_Hlk507764082"/>
    </w:p>
    <w:p w14:paraId="7F61CA69" w14:textId="3886B410" w:rsidR="002105C0" w:rsidRDefault="002105C0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20D5FF9F" w14:textId="5E868D01" w:rsidR="0012026E" w:rsidRPr="00395F2D" w:rsidRDefault="002105C0" w:rsidP="0012026E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t>Zmiany w stosunku do dokumentacji projektowej</w:t>
      </w:r>
      <w:r>
        <w:rPr>
          <w:szCs w:val="24"/>
        </w:rPr>
        <w:t xml:space="preserve">: Zamawiający </w:t>
      </w:r>
      <w:r w:rsidR="00E10F57">
        <w:rPr>
          <w:szCs w:val="24"/>
        </w:rPr>
        <w:t xml:space="preserve">zmienia parametry jezdni wewnętrznej – rezygnacja z 20 cm warstwy </w:t>
      </w:r>
      <w:r w:rsidR="00B77BE4">
        <w:rPr>
          <w:szCs w:val="24"/>
        </w:rPr>
        <w:t xml:space="preserve">gruntu stabilizowanego cementem oraz </w:t>
      </w:r>
      <w:r w:rsidR="002924ED">
        <w:rPr>
          <w:szCs w:val="24"/>
        </w:rPr>
        <w:t xml:space="preserve">zmiana grubości </w:t>
      </w:r>
      <w:r w:rsidR="00B77BE4">
        <w:rPr>
          <w:szCs w:val="24"/>
        </w:rPr>
        <w:t>podbudowy z kruszywa łamanego</w:t>
      </w:r>
      <w:r w:rsidR="002924ED">
        <w:rPr>
          <w:szCs w:val="24"/>
        </w:rPr>
        <w:t xml:space="preserve"> </w:t>
      </w:r>
      <w:r w:rsidR="0012026E">
        <w:rPr>
          <w:szCs w:val="24"/>
        </w:rPr>
        <w:t>stabilizowanego mechanicznie</w:t>
      </w:r>
    </w:p>
    <w:p w14:paraId="22B69BC9" w14:textId="38BB5E04" w:rsidR="002105C0" w:rsidRPr="00395F2D" w:rsidRDefault="002924ED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na 10 cm</w:t>
      </w:r>
      <w:r w:rsidR="0012026E">
        <w:rPr>
          <w:szCs w:val="24"/>
        </w:rPr>
        <w:t>.</w:t>
      </w:r>
      <w:r w:rsidR="00EE5083">
        <w:rPr>
          <w:szCs w:val="24"/>
        </w:rPr>
        <w:t xml:space="preserve"> </w:t>
      </w:r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D2A0859" w14:textId="6CECEF57" w:rsidR="007437EE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rezygnuje z wykonania oświetlenia terenu oraz wiaty piknikowej w związku z planowanym wykonaniem oświetlenia ul. 1 Maja w bezpośrednim sąsiedztwie terenu inwestycji. </w:t>
      </w:r>
    </w:p>
    <w:p w14:paraId="1C90DF90" w14:textId="77777777" w:rsidR="00E10F57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7437E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752C63F0" w14:textId="6A126757" w:rsidR="007437EE" w:rsidRDefault="00395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wiaty grillowej. </w:t>
      </w:r>
      <w:r w:rsidR="007437EE">
        <w:rPr>
          <w:szCs w:val="24"/>
        </w:rPr>
        <w:t xml:space="preserve"> </w:t>
      </w:r>
    </w:p>
    <w:p w14:paraId="0B03BFEC" w14:textId="232F37E5" w:rsidR="006F4F98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  <w:u w:val="single"/>
        </w:rPr>
      </w:pPr>
      <w:r w:rsidRPr="002105C0">
        <w:rPr>
          <w:b/>
          <w:szCs w:val="24"/>
          <w:u w:val="single"/>
        </w:rPr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rezygnuje z wykonania wiaty murowanej na rzecz lekkiej wiaty drewnianej (preferowany modrzew). </w:t>
      </w:r>
      <w:r w:rsidR="00AA47B1">
        <w:rPr>
          <w:szCs w:val="24"/>
        </w:rPr>
        <w:t>W związku z powyższą zmianą należy zmienić posadowienie wiaty z pośredniego (na palach skrzynkowych) na zgodne z wytycznymi producenta nowej wiaty drewnianej.</w:t>
      </w:r>
    </w:p>
    <w:p w14:paraId="0DFE67CE" w14:textId="77777777" w:rsidR="00E10F57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1248B61" w14:textId="5F07B67C" w:rsidR="00ED1F2D" w:rsidRDefault="00ED1F2D" w:rsidP="00ED1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z</w:t>
      </w:r>
      <w:r w:rsidRPr="00ED1F2D">
        <w:rPr>
          <w:b/>
          <w:szCs w:val="24"/>
        </w:rPr>
        <w:t>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2687B2C7" w14:textId="3D0854CD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zakup oraz montaż elementów małej architektury (stojaki rowerowe, kosze na odpadki, ławki, ławo-stoły, </w:t>
      </w:r>
      <w:r w:rsidR="009E6136">
        <w:rPr>
          <w:szCs w:val="24"/>
        </w:rPr>
        <w:t>gablota</w:t>
      </w:r>
      <w:r>
        <w:rPr>
          <w:szCs w:val="24"/>
        </w:rPr>
        <w:t xml:space="preserve"> informacyjna itp.),</w:t>
      </w:r>
    </w:p>
    <w:p w14:paraId="4931BCB9" w14:textId="7CE923F4" w:rsidR="00780674" w:rsidRPr="00ED1F2D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placu zabaw (</w:t>
      </w:r>
      <w:r w:rsidR="009E6136">
        <w:rPr>
          <w:szCs w:val="24"/>
        </w:rPr>
        <w:t>nawierzchnia piaszczysta, wyposażenie zgodne z PW</w:t>
      </w:r>
      <w:r>
        <w:rPr>
          <w:szCs w:val="24"/>
        </w:rPr>
        <w:t>).</w:t>
      </w:r>
    </w:p>
    <w:p w14:paraId="69A4DB57" w14:textId="77777777" w:rsidR="00B77BE4" w:rsidRDefault="00B77BE4" w:rsidP="00B77BE4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  <w:u w:val="single"/>
        </w:rPr>
      </w:pPr>
    </w:p>
    <w:p w14:paraId="45F2CDBE" w14:textId="0BF2A128" w:rsidR="006F4F98" w:rsidRDefault="00B77BE4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lastRenderedPageBreak/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zmienia liczbę stojaków rowerowych z 40 na 20 szt.</w:t>
      </w:r>
      <w:r w:rsidR="00875B3C">
        <w:rPr>
          <w:szCs w:val="24"/>
        </w:rPr>
        <w:t xml:space="preserve">, zmiana gabloty informacyjnej na niepodświetloną </w:t>
      </w:r>
      <w:r>
        <w:rPr>
          <w:szCs w:val="24"/>
        </w:rPr>
        <w:t xml:space="preserve"> </w:t>
      </w:r>
      <w:r w:rsidR="00381E38">
        <w:rPr>
          <w:szCs w:val="24"/>
        </w:rPr>
        <w:t>oraz rezygnuje z rabat z zielenią średnią i niską.</w:t>
      </w:r>
      <w:r>
        <w:rPr>
          <w:szCs w:val="24"/>
        </w:rPr>
        <w:t xml:space="preserve"> </w:t>
      </w:r>
    </w:p>
    <w:p w14:paraId="761D40E9" w14:textId="77777777" w:rsidR="00875B3C" w:rsidRDefault="00875B3C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1F5B0C96" w14:textId="45699325" w:rsidR="000327A2" w:rsidRDefault="000327A2" w:rsidP="000327A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0327A2">
        <w:rPr>
          <w:b/>
          <w:szCs w:val="24"/>
        </w:rPr>
        <w:t>Dokumentacja powykonawcza</w:t>
      </w:r>
      <w:r>
        <w:rPr>
          <w:b/>
          <w:szCs w:val="24"/>
        </w:rPr>
        <w:t>:</w:t>
      </w:r>
    </w:p>
    <w:p w14:paraId="77C5C17D" w14:textId="77777777" w:rsidR="001C16DE" w:rsidRDefault="001C16DE" w:rsidP="001C16DE">
      <w:pPr>
        <w:pStyle w:val="Tekstpodstawowywcity"/>
        <w:spacing w:line="276" w:lineRule="auto"/>
        <w:ind w:left="644" w:firstLine="0"/>
      </w:pPr>
    </w:p>
    <w:p w14:paraId="72FD65F9" w14:textId="20CD2A2D" w:rsidR="001C16DE" w:rsidRDefault="001C16DE" w:rsidP="001C16DE">
      <w:pPr>
        <w:pStyle w:val="Tekstpodstawowywcity"/>
        <w:spacing w:line="276" w:lineRule="auto"/>
        <w:ind w:left="644" w:firstLine="0"/>
      </w:pPr>
      <w:r w:rsidRPr="003454C4">
        <w:t xml:space="preserve">Przedmiot zamówienia obejmuje również wykonanie </w:t>
      </w:r>
      <w:r>
        <w:t>dokumentacji</w:t>
      </w:r>
      <w:r w:rsidRPr="003454C4">
        <w:t xml:space="preserve"> powykonawcz</w:t>
      </w:r>
      <w:r>
        <w:t>ej na podstawie przekazanej dokumentacji projektowej i wykonanych robót budowlanych oraz przekazanie Zamawiającemu 2 egzemplarzy w wersji papierowej oraz wersję elektroniczną na płycie CD dla Zamawiającego.</w:t>
      </w:r>
    </w:p>
    <w:p w14:paraId="7E3EBB6B" w14:textId="77777777" w:rsidR="000327A2" w:rsidRPr="000327A2" w:rsidRDefault="000327A2" w:rsidP="000327A2">
      <w:pPr>
        <w:pStyle w:val="Akapitzlist"/>
        <w:autoSpaceDE w:val="0"/>
        <w:autoSpaceDN w:val="0"/>
        <w:adjustRightInd w:val="0"/>
        <w:ind w:left="644"/>
        <w:jc w:val="both"/>
        <w:rPr>
          <w:b/>
          <w:szCs w:val="24"/>
        </w:rPr>
      </w:pPr>
    </w:p>
    <w:p w14:paraId="3F51EDDF" w14:textId="33EC5D55" w:rsidR="000327A2" w:rsidRDefault="000327A2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bookmarkEnd w:id="2"/>
    <w:p w14:paraId="0DC55BC0" w14:textId="77777777" w:rsidR="000327A2" w:rsidRPr="00514F55" w:rsidRDefault="000327A2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sectPr w:rsidR="000327A2" w:rsidRPr="00514F55" w:rsidSect="00A35EC7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53D96" w14:textId="77777777" w:rsidR="00D44B33" w:rsidRDefault="00D44B33">
      <w:r>
        <w:separator/>
      </w:r>
    </w:p>
  </w:endnote>
  <w:endnote w:type="continuationSeparator" w:id="0">
    <w:p w14:paraId="3F90BFA0" w14:textId="77777777" w:rsidR="00D44B33" w:rsidRDefault="00D4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71EB" w14:textId="3358C9BC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AC33C7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7F220" w14:textId="77777777" w:rsidR="00D44B33" w:rsidRDefault="00D44B33">
      <w:r>
        <w:separator/>
      </w:r>
    </w:p>
  </w:footnote>
  <w:footnote w:type="continuationSeparator" w:id="0">
    <w:p w14:paraId="448F2F0E" w14:textId="77777777" w:rsidR="00D44B33" w:rsidRDefault="00D4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3EE6" w14:textId="1A6B2A0A" w:rsidR="00002940" w:rsidRPr="00370D14" w:rsidRDefault="001D732B" w:rsidP="00CC36B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szCs w:val="24"/>
      </w:rPr>
    </w:pPr>
    <w:r>
      <w:rPr>
        <w:rFonts w:eastAsia="Calibri"/>
        <w:b/>
        <w:szCs w:val="24"/>
        <w:lang w:eastAsia="en-US"/>
      </w:rPr>
      <w:t>Załącznik nr 1</w:t>
    </w:r>
    <w:r w:rsidR="00002940" w:rsidRPr="00370D14">
      <w:rPr>
        <w:rFonts w:eastAsia="Calibri"/>
        <w:b/>
        <w:szCs w:val="24"/>
        <w:lang w:eastAsia="en-US"/>
      </w:rPr>
      <w:t xml:space="preserve">.1 do </w:t>
    </w:r>
    <w:r w:rsidR="009328FE">
      <w:rPr>
        <w:rFonts w:eastAsia="Calibri"/>
        <w:b/>
        <w:szCs w:val="24"/>
        <w:lang w:eastAsia="en-US"/>
      </w:rPr>
      <w:t>zapytania ofertowego 8/MDK/2020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FE"/>
    <w:multiLevelType w:val="hybridMultilevel"/>
    <w:tmpl w:val="F2DC8A82"/>
    <w:lvl w:ilvl="0" w:tplc="4A4CD3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E"/>
    <w:rsid w:val="00002940"/>
    <w:rsid w:val="00015120"/>
    <w:rsid w:val="0002119D"/>
    <w:rsid w:val="000327A2"/>
    <w:rsid w:val="00056ECD"/>
    <w:rsid w:val="00057616"/>
    <w:rsid w:val="00066366"/>
    <w:rsid w:val="00067584"/>
    <w:rsid w:val="00072652"/>
    <w:rsid w:val="000728E2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26E"/>
    <w:rsid w:val="00120C90"/>
    <w:rsid w:val="001254BD"/>
    <w:rsid w:val="0012753E"/>
    <w:rsid w:val="00130771"/>
    <w:rsid w:val="00137698"/>
    <w:rsid w:val="00151D27"/>
    <w:rsid w:val="0015603D"/>
    <w:rsid w:val="001627E8"/>
    <w:rsid w:val="00182D1A"/>
    <w:rsid w:val="00184528"/>
    <w:rsid w:val="00196B45"/>
    <w:rsid w:val="001A7347"/>
    <w:rsid w:val="001B051C"/>
    <w:rsid w:val="001B2E41"/>
    <w:rsid w:val="001C16DE"/>
    <w:rsid w:val="001D732B"/>
    <w:rsid w:val="001E32BB"/>
    <w:rsid w:val="001E76AF"/>
    <w:rsid w:val="001F03E2"/>
    <w:rsid w:val="001F473E"/>
    <w:rsid w:val="001F4D9A"/>
    <w:rsid w:val="001F61D1"/>
    <w:rsid w:val="00200145"/>
    <w:rsid w:val="002017A4"/>
    <w:rsid w:val="002105C0"/>
    <w:rsid w:val="00226D33"/>
    <w:rsid w:val="00244315"/>
    <w:rsid w:val="00250561"/>
    <w:rsid w:val="002924ED"/>
    <w:rsid w:val="00297EEC"/>
    <w:rsid w:val="002A4195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81E38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411DF4"/>
    <w:rsid w:val="0041256A"/>
    <w:rsid w:val="004303CD"/>
    <w:rsid w:val="004332F3"/>
    <w:rsid w:val="004357BE"/>
    <w:rsid w:val="004360B9"/>
    <w:rsid w:val="00436411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455DD"/>
    <w:rsid w:val="005510E5"/>
    <w:rsid w:val="005574EC"/>
    <w:rsid w:val="00573E37"/>
    <w:rsid w:val="005775CC"/>
    <w:rsid w:val="005910D4"/>
    <w:rsid w:val="00591E6E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121D"/>
    <w:rsid w:val="006900F5"/>
    <w:rsid w:val="006920FF"/>
    <w:rsid w:val="00697584"/>
    <w:rsid w:val="006B1F57"/>
    <w:rsid w:val="006C1E39"/>
    <w:rsid w:val="006C32B4"/>
    <w:rsid w:val="006C6C36"/>
    <w:rsid w:val="006D13A9"/>
    <w:rsid w:val="006D791A"/>
    <w:rsid w:val="006E61F8"/>
    <w:rsid w:val="006F1A65"/>
    <w:rsid w:val="006F4F98"/>
    <w:rsid w:val="006F5A63"/>
    <w:rsid w:val="00721E86"/>
    <w:rsid w:val="0072553E"/>
    <w:rsid w:val="00737132"/>
    <w:rsid w:val="007437EE"/>
    <w:rsid w:val="00745988"/>
    <w:rsid w:val="00751150"/>
    <w:rsid w:val="0075719E"/>
    <w:rsid w:val="00764141"/>
    <w:rsid w:val="007776F1"/>
    <w:rsid w:val="00780674"/>
    <w:rsid w:val="00786F0B"/>
    <w:rsid w:val="0079382F"/>
    <w:rsid w:val="00793E48"/>
    <w:rsid w:val="007A4C32"/>
    <w:rsid w:val="007B065E"/>
    <w:rsid w:val="007B214E"/>
    <w:rsid w:val="007B7C48"/>
    <w:rsid w:val="007D291F"/>
    <w:rsid w:val="007F0220"/>
    <w:rsid w:val="00800027"/>
    <w:rsid w:val="008222AD"/>
    <w:rsid w:val="00822A0E"/>
    <w:rsid w:val="0082358D"/>
    <w:rsid w:val="008520E0"/>
    <w:rsid w:val="0085507D"/>
    <w:rsid w:val="00875B3C"/>
    <w:rsid w:val="00881420"/>
    <w:rsid w:val="008833B6"/>
    <w:rsid w:val="00884D73"/>
    <w:rsid w:val="008933F9"/>
    <w:rsid w:val="0089404F"/>
    <w:rsid w:val="008A1AE8"/>
    <w:rsid w:val="008A6DAC"/>
    <w:rsid w:val="008E1A3C"/>
    <w:rsid w:val="008F4577"/>
    <w:rsid w:val="009040F9"/>
    <w:rsid w:val="00906914"/>
    <w:rsid w:val="00931A7D"/>
    <w:rsid w:val="009328FE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E6136"/>
    <w:rsid w:val="009F3AD1"/>
    <w:rsid w:val="00A0269A"/>
    <w:rsid w:val="00A02C21"/>
    <w:rsid w:val="00A15699"/>
    <w:rsid w:val="00A15AF0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906CB"/>
    <w:rsid w:val="00AA47B1"/>
    <w:rsid w:val="00AC33C7"/>
    <w:rsid w:val="00AD709B"/>
    <w:rsid w:val="00AE377B"/>
    <w:rsid w:val="00AF65FB"/>
    <w:rsid w:val="00B04888"/>
    <w:rsid w:val="00B06EBB"/>
    <w:rsid w:val="00B11B0B"/>
    <w:rsid w:val="00B2065B"/>
    <w:rsid w:val="00B32F49"/>
    <w:rsid w:val="00B35B47"/>
    <w:rsid w:val="00B36725"/>
    <w:rsid w:val="00B36B9E"/>
    <w:rsid w:val="00B37AF9"/>
    <w:rsid w:val="00B42A01"/>
    <w:rsid w:val="00B444EB"/>
    <w:rsid w:val="00B50206"/>
    <w:rsid w:val="00B63162"/>
    <w:rsid w:val="00B64E7D"/>
    <w:rsid w:val="00B77BE4"/>
    <w:rsid w:val="00B87A29"/>
    <w:rsid w:val="00BA2BAC"/>
    <w:rsid w:val="00BC466F"/>
    <w:rsid w:val="00BD47B1"/>
    <w:rsid w:val="00C00178"/>
    <w:rsid w:val="00C379D3"/>
    <w:rsid w:val="00C6380C"/>
    <w:rsid w:val="00C65377"/>
    <w:rsid w:val="00C72CFC"/>
    <w:rsid w:val="00C80340"/>
    <w:rsid w:val="00C83B50"/>
    <w:rsid w:val="00C87631"/>
    <w:rsid w:val="00C96327"/>
    <w:rsid w:val="00C97C35"/>
    <w:rsid w:val="00CA01FD"/>
    <w:rsid w:val="00CA1D55"/>
    <w:rsid w:val="00CC36B8"/>
    <w:rsid w:val="00CE2CB7"/>
    <w:rsid w:val="00CF013E"/>
    <w:rsid w:val="00D00399"/>
    <w:rsid w:val="00D043F1"/>
    <w:rsid w:val="00D0663E"/>
    <w:rsid w:val="00D15C57"/>
    <w:rsid w:val="00D20040"/>
    <w:rsid w:val="00D21F17"/>
    <w:rsid w:val="00D24601"/>
    <w:rsid w:val="00D349FC"/>
    <w:rsid w:val="00D44B33"/>
    <w:rsid w:val="00D542DB"/>
    <w:rsid w:val="00D57A53"/>
    <w:rsid w:val="00D60D44"/>
    <w:rsid w:val="00D60F26"/>
    <w:rsid w:val="00D62214"/>
    <w:rsid w:val="00D929C3"/>
    <w:rsid w:val="00D94182"/>
    <w:rsid w:val="00DA3A39"/>
    <w:rsid w:val="00DA7897"/>
    <w:rsid w:val="00DD0BF5"/>
    <w:rsid w:val="00DE0E43"/>
    <w:rsid w:val="00DE21F2"/>
    <w:rsid w:val="00DE2769"/>
    <w:rsid w:val="00DE536E"/>
    <w:rsid w:val="00E000B2"/>
    <w:rsid w:val="00E01497"/>
    <w:rsid w:val="00E10F57"/>
    <w:rsid w:val="00E1100B"/>
    <w:rsid w:val="00E13393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B05F3"/>
    <w:rsid w:val="00EB0FB5"/>
    <w:rsid w:val="00EB2492"/>
    <w:rsid w:val="00EC0627"/>
    <w:rsid w:val="00EC5A6A"/>
    <w:rsid w:val="00ED1F2D"/>
    <w:rsid w:val="00ED3ED6"/>
    <w:rsid w:val="00ED4777"/>
    <w:rsid w:val="00ED4B79"/>
    <w:rsid w:val="00ED7EC6"/>
    <w:rsid w:val="00EE47CF"/>
    <w:rsid w:val="00EE5083"/>
    <w:rsid w:val="00F147AE"/>
    <w:rsid w:val="00F17ED4"/>
    <w:rsid w:val="00F20DA0"/>
    <w:rsid w:val="00F25559"/>
    <w:rsid w:val="00F44E6B"/>
    <w:rsid w:val="00F50FA9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75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C888-48EF-491C-9330-F0B3FC89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MDK</cp:lastModifiedBy>
  <cp:revision>6</cp:revision>
  <cp:lastPrinted>2020-02-03T11:26:00Z</cp:lastPrinted>
  <dcterms:created xsi:type="dcterms:W3CDTF">2020-03-11T13:26:00Z</dcterms:created>
  <dcterms:modified xsi:type="dcterms:W3CDTF">2020-03-12T10:06:00Z</dcterms:modified>
</cp:coreProperties>
</file>